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A65" w:rsidRPr="007E095B" w:rsidRDefault="00E37A9A" w:rsidP="0095023B">
      <w:pPr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7E095B">
        <w:rPr>
          <w:rFonts w:ascii="Calibri" w:hAnsi="Calibri" w:cs="Calibri"/>
          <w:sz w:val="24"/>
          <w:szCs w:val="24"/>
          <w:lang w:val="en-US"/>
        </w:rPr>
        <w:t>BankTrack</w:t>
      </w:r>
      <w:proofErr w:type="spellEnd"/>
      <w:r w:rsidRPr="007E095B">
        <w:rPr>
          <w:rFonts w:ascii="Calibri" w:hAnsi="Calibri" w:cs="Calibri"/>
          <w:sz w:val="24"/>
          <w:szCs w:val="24"/>
          <w:lang w:val="en-US"/>
        </w:rPr>
        <w:t xml:space="preserve"> - </w:t>
      </w:r>
      <w:r w:rsidR="00984A65" w:rsidRPr="007E095B">
        <w:rPr>
          <w:rFonts w:ascii="Calibri" w:hAnsi="Calibri" w:cs="Calibri"/>
          <w:sz w:val="24"/>
          <w:szCs w:val="24"/>
          <w:lang w:val="en-US"/>
        </w:rPr>
        <w:t>European Coal Finance Campaign and Network</w:t>
      </w:r>
      <w:r w:rsidR="00BA621B" w:rsidRPr="007E095B">
        <w:rPr>
          <w:rStyle w:val="FootnoteReference"/>
          <w:rFonts w:ascii="Calibri" w:hAnsi="Calibri" w:cs="Calibri"/>
          <w:sz w:val="24"/>
          <w:szCs w:val="24"/>
          <w:lang w:val="en-GB"/>
        </w:rPr>
        <w:footnoteReference w:id="1"/>
      </w:r>
    </w:p>
    <w:p w:rsidR="00984A65" w:rsidRPr="007E095B" w:rsidRDefault="00984A65" w:rsidP="0095023B">
      <w:pPr>
        <w:rPr>
          <w:rFonts w:ascii="Calibri" w:hAnsi="Calibri" w:cs="Calibri"/>
          <w:sz w:val="24"/>
          <w:szCs w:val="24"/>
          <w:lang w:val="en-US"/>
        </w:rPr>
      </w:pPr>
      <w:r w:rsidRPr="007E095B">
        <w:rPr>
          <w:rFonts w:ascii="Calibri" w:hAnsi="Calibri" w:cs="Calibri"/>
          <w:sz w:val="24"/>
          <w:szCs w:val="24"/>
          <w:lang w:val="en-US"/>
        </w:rPr>
        <w:t>Brussels, 21 September 2011</w:t>
      </w:r>
    </w:p>
    <w:p w:rsidR="00436903" w:rsidRPr="007E095B" w:rsidRDefault="00436903" w:rsidP="00E37A9A">
      <w:pPr>
        <w:rPr>
          <w:rFonts w:ascii="Calibri" w:hAnsi="Calibri" w:cs="Calibri"/>
          <w:b/>
          <w:bCs/>
          <w:sz w:val="24"/>
          <w:szCs w:val="24"/>
          <w:lang w:val="en-GB"/>
        </w:rPr>
      </w:pPr>
    </w:p>
    <w:p w:rsidR="007539A8" w:rsidRPr="00C24982" w:rsidRDefault="007539A8" w:rsidP="00E37A9A">
      <w:pPr>
        <w:rPr>
          <w:rFonts w:ascii="Calibri" w:hAnsi="Calibri" w:cs="Calibri"/>
          <w:b/>
          <w:bCs/>
          <w:sz w:val="24"/>
          <w:szCs w:val="24"/>
          <w:lang w:val="en-GB"/>
        </w:rPr>
      </w:pPr>
      <w:r w:rsidRPr="00C24982">
        <w:rPr>
          <w:rFonts w:ascii="Calibri" w:hAnsi="Calibri" w:cs="Calibri"/>
          <w:b/>
          <w:bCs/>
          <w:sz w:val="24"/>
          <w:szCs w:val="24"/>
          <w:lang w:val="en-GB"/>
        </w:rPr>
        <w:t xml:space="preserve">Fallen Government, Failed Coal </w:t>
      </w:r>
      <w:r w:rsidR="00436903" w:rsidRPr="00C24982">
        <w:rPr>
          <w:rFonts w:ascii="Calibri" w:hAnsi="Calibri" w:cs="Calibri"/>
          <w:b/>
          <w:bCs/>
          <w:sz w:val="24"/>
          <w:szCs w:val="24"/>
          <w:lang w:val="en-GB"/>
        </w:rPr>
        <w:t>Investment</w:t>
      </w:r>
    </w:p>
    <w:p w:rsidR="00984A65" w:rsidRPr="00C24982" w:rsidRDefault="00984A65" w:rsidP="0095023B">
      <w:pPr>
        <w:rPr>
          <w:rFonts w:ascii="Calibri" w:hAnsi="Calibri" w:cs="Calibri"/>
          <w:sz w:val="24"/>
          <w:szCs w:val="24"/>
          <w:lang w:val="en-GB"/>
        </w:rPr>
      </w:pPr>
      <w:r w:rsidRPr="00C24982">
        <w:rPr>
          <w:rFonts w:ascii="Calibri" w:hAnsi="Calibri" w:cs="Calibri"/>
          <w:sz w:val="24"/>
          <w:szCs w:val="24"/>
          <w:lang w:val="en-GB"/>
        </w:rPr>
        <w:t>The fall of the Slovenian government brings a new momentum in the life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C24982">
        <w:rPr>
          <w:rFonts w:ascii="Calibri" w:hAnsi="Calibri" w:cs="Calibri"/>
          <w:sz w:val="24"/>
          <w:szCs w:val="24"/>
          <w:lang w:val="en-GB"/>
        </w:rPr>
        <w:t>of the TES6 coal power plant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BA621B" w:rsidRPr="00C24982">
        <w:rPr>
          <w:rStyle w:val="FootnoteReference"/>
          <w:rFonts w:ascii="Calibri" w:hAnsi="Calibri" w:cs="Calibri"/>
          <w:sz w:val="24"/>
          <w:szCs w:val="24"/>
          <w:lang w:val="en-GB"/>
        </w:rPr>
        <w:footnoteReference w:id="2"/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proposal in Sostanj, Slovenia.</w:t>
      </w:r>
    </w:p>
    <w:p w:rsidR="008F31CA" w:rsidRPr="00C24982" w:rsidRDefault="00984A65" w:rsidP="0095023B">
      <w:pPr>
        <w:rPr>
          <w:rFonts w:ascii="Calibri" w:hAnsi="Calibri" w:cs="Calibri"/>
          <w:sz w:val="24"/>
          <w:szCs w:val="24"/>
          <w:lang w:val="en-GB"/>
        </w:rPr>
      </w:pPr>
      <w:r w:rsidRPr="00C24982">
        <w:rPr>
          <w:rFonts w:ascii="Calibri" w:hAnsi="Calibri" w:cs="Calibri"/>
          <w:sz w:val="24"/>
          <w:szCs w:val="24"/>
          <w:lang w:val="en-GB"/>
        </w:rPr>
        <w:t>The project has been in the forefront o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>f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the European public outrage since the project proposal</w:t>
      </w:r>
      <w:r w:rsidR="00436903" w:rsidRPr="00C24982">
        <w:rPr>
          <w:rFonts w:ascii="Calibri" w:hAnsi="Calibri" w:cs="Calibri"/>
          <w:sz w:val="24"/>
          <w:szCs w:val="24"/>
          <w:lang w:val="en-GB"/>
        </w:rPr>
        <w:t>s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 xml:space="preserve"> ha</w:t>
      </w:r>
      <w:r w:rsidR="00436903" w:rsidRPr="00C24982">
        <w:rPr>
          <w:rFonts w:ascii="Calibri" w:hAnsi="Calibri" w:cs="Calibri"/>
          <w:sz w:val="24"/>
          <w:szCs w:val="24"/>
          <w:lang w:val="en-GB"/>
        </w:rPr>
        <w:t>ve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emerged</w:t>
      </w:r>
      <w:r w:rsidR="00BA621B" w:rsidRPr="00C24982">
        <w:rPr>
          <w:rStyle w:val="FootnoteReference"/>
          <w:rFonts w:ascii="Calibri" w:hAnsi="Calibri" w:cs="Calibri"/>
          <w:sz w:val="24"/>
          <w:szCs w:val="24"/>
          <w:lang w:val="en-GB"/>
        </w:rPr>
        <w:footnoteReference w:id="3"/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. </w:t>
      </w:r>
    </w:p>
    <w:p w:rsidR="00E37A9A" w:rsidRPr="00C24982" w:rsidRDefault="00E37A9A" w:rsidP="0095023B">
      <w:pPr>
        <w:rPr>
          <w:rFonts w:ascii="Calibri" w:hAnsi="Calibri" w:cs="Calibri"/>
          <w:sz w:val="24"/>
          <w:szCs w:val="24"/>
          <w:lang w:val="en-GB"/>
        </w:rPr>
      </w:pPr>
      <w:r w:rsidRPr="00C24982">
        <w:rPr>
          <w:rFonts w:ascii="Calibri" w:hAnsi="Calibri" w:cs="Calibri"/>
          <w:sz w:val="24"/>
          <w:szCs w:val="24"/>
          <w:lang w:val="en-GB"/>
        </w:rPr>
        <w:t>The project so far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8F31CA" w:rsidRPr="00C24982">
        <w:rPr>
          <w:rFonts w:ascii="Calibri" w:hAnsi="Calibri" w:cs="Calibri"/>
          <w:sz w:val="24"/>
          <w:szCs w:val="24"/>
          <w:lang w:val="en-GB"/>
        </w:rPr>
        <w:t>fail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to reduce Slovenia`s emission on the long run, fai</w:t>
      </w:r>
      <w:r w:rsidR="008F31CA" w:rsidRPr="00C24982">
        <w:rPr>
          <w:rFonts w:ascii="Calibri" w:hAnsi="Calibri" w:cs="Calibri"/>
          <w:sz w:val="24"/>
          <w:szCs w:val="24"/>
          <w:lang w:val="en-GB"/>
        </w:rPr>
        <w:t>l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to apply C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 xml:space="preserve">arbon </w:t>
      </w:r>
      <w:r w:rsidRPr="00C24982">
        <w:rPr>
          <w:rFonts w:ascii="Calibri" w:hAnsi="Calibri" w:cs="Calibri"/>
          <w:sz w:val="24"/>
          <w:szCs w:val="24"/>
          <w:lang w:val="en-GB"/>
        </w:rPr>
        <w:t>C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 xml:space="preserve">apture and </w:t>
      </w:r>
      <w:r w:rsidRPr="00C24982">
        <w:rPr>
          <w:rFonts w:ascii="Calibri" w:hAnsi="Calibri" w:cs="Calibri"/>
          <w:sz w:val="24"/>
          <w:szCs w:val="24"/>
          <w:lang w:val="en-GB"/>
        </w:rPr>
        <w:t>S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>torage technology</w:t>
      </w:r>
      <w:r w:rsidR="008F31CA" w:rsidRPr="00C24982">
        <w:rPr>
          <w:rFonts w:ascii="Calibri" w:hAnsi="Calibri" w:cs="Calibri"/>
          <w:sz w:val="24"/>
          <w:szCs w:val="24"/>
          <w:lang w:val="en-GB"/>
        </w:rPr>
        <w:t>, fail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to gain political backing in Slovenia, </w:t>
      </w:r>
      <w:r w:rsidR="008F31CA" w:rsidRPr="00C24982">
        <w:rPr>
          <w:rFonts w:ascii="Calibri" w:hAnsi="Calibri" w:cs="Calibri"/>
          <w:sz w:val="24"/>
          <w:szCs w:val="24"/>
          <w:lang w:val="en-GB"/>
        </w:rPr>
        <w:t>f</w:t>
      </w:r>
      <w:r w:rsidRPr="00C24982">
        <w:rPr>
          <w:rFonts w:ascii="Calibri" w:hAnsi="Calibri" w:cs="Calibri"/>
          <w:sz w:val="24"/>
          <w:szCs w:val="24"/>
          <w:lang w:val="en-GB"/>
        </w:rPr>
        <w:t>ai</w:t>
      </w:r>
      <w:r w:rsidRPr="00C24982">
        <w:rPr>
          <w:rFonts w:ascii="Calibri" w:hAnsi="Calibri" w:cs="Calibri"/>
          <w:sz w:val="24"/>
          <w:szCs w:val="24"/>
          <w:lang w:val="en-GB"/>
        </w:rPr>
        <w:t>l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to be economically viable.</w:t>
      </w:r>
    </w:p>
    <w:p w:rsidR="00984A65" w:rsidRPr="00C24982" w:rsidRDefault="008F31CA" w:rsidP="0095023B">
      <w:pPr>
        <w:rPr>
          <w:rFonts w:ascii="Calibri" w:hAnsi="Calibri" w:cs="Calibri"/>
          <w:sz w:val="24"/>
          <w:szCs w:val="24"/>
          <w:lang w:val="en-GB"/>
        </w:rPr>
      </w:pPr>
      <w:r w:rsidRPr="00C24982">
        <w:rPr>
          <w:rFonts w:ascii="Calibri" w:hAnsi="Calibri" w:cs="Calibri"/>
          <w:sz w:val="24"/>
          <w:szCs w:val="24"/>
          <w:lang w:val="en-GB"/>
        </w:rPr>
        <w:t>S</w:t>
      </w:r>
      <w:r w:rsidR="00984A65" w:rsidRPr="00C24982">
        <w:rPr>
          <w:rFonts w:ascii="Calibri" w:hAnsi="Calibri" w:cs="Calibri"/>
          <w:sz w:val="24"/>
          <w:szCs w:val="24"/>
          <w:lang w:val="en-GB"/>
        </w:rPr>
        <w:t xml:space="preserve">even </w:t>
      </w:r>
      <w:r w:rsidR="00DD2489" w:rsidRPr="00C24982">
        <w:rPr>
          <w:rFonts w:ascii="Calibri" w:hAnsi="Calibri" w:cs="Calibri"/>
          <w:sz w:val="24"/>
          <w:szCs w:val="24"/>
          <w:lang w:val="en-GB"/>
        </w:rPr>
        <w:t>reasons</w:t>
      </w:r>
      <w:r w:rsidR="00984A65" w:rsidRPr="00C24982">
        <w:rPr>
          <w:rFonts w:ascii="Calibri" w:hAnsi="Calibri" w:cs="Calibri"/>
          <w:sz w:val="24"/>
          <w:szCs w:val="24"/>
          <w:lang w:val="en-GB"/>
        </w:rPr>
        <w:t xml:space="preserve"> why the TES6 coal development at Sostnaj sh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>ou</w:t>
      </w:r>
      <w:r w:rsidR="00984A65" w:rsidRPr="00C24982">
        <w:rPr>
          <w:rFonts w:ascii="Calibri" w:hAnsi="Calibri" w:cs="Calibri"/>
          <w:sz w:val="24"/>
          <w:szCs w:val="24"/>
          <w:lang w:val="en-GB"/>
        </w:rPr>
        <w:t>l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>d be stopped immediat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>e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>ly:</w:t>
      </w:r>
    </w:p>
    <w:p w:rsidR="00984A65" w:rsidRPr="00C24982" w:rsidRDefault="00984A65" w:rsidP="00984A65">
      <w:pPr>
        <w:numPr>
          <w:ilvl w:val="0"/>
          <w:numId w:val="4"/>
        </w:numPr>
        <w:rPr>
          <w:rFonts w:ascii="Calibri" w:hAnsi="Calibri" w:cs="Calibri"/>
          <w:sz w:val="24"/>
          <w:szCs w:val="24"/>
          <w:lang w:val="en-GB"/>
        </w:rPr>
      </w:pPr>
      <w:r w:rsidRPr="00C24982">
        <w:rPr>
          <w:rFonts w:ascii="Calibri" w:hAnsi="Calibri" w:cs="Calibri"/>
          <w:sz w:val="24"/>
          <w:szCs w:val="24"/>
          <w:lang w:val="en-GB"/>
        </w:rPr>
        <w:t xml:space="preserve">The fall of the Slovenian government will result in the failure to secure the state guarantee 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 xml:space="preserve">that is a </w:t>
      </w:r>
      <w:r w:rsidR="00DD2489" w:rsidRPr="00C24982">
        <w:rPr>
          <w:rFonts w:ascii="Calibri" w:hAnsi="Calibri" w:cs="Calibri"/>
          <w:sz w:val="24"/>
          <w:szCs w:val="24"/>
          <w:lang w:val="en-GB"/>
        </w:rPr>
        <w:t>necessary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and contractual 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>obligation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in order to secure the syndicated loan form the 5 participating private banks</w:t>
      </w:r>
      <w:r w:rsidR="00E37A9A" w:rsidRPr="00C24982">
        <w:rPr>
          <w:rFonts w:ascii="Calibri" w:hAnsi="Calibri" w:cs="Calibri"/>
          <w:sz w:val="24"/>
          <w:szCs w:val="24"/>
          <w:lang w:val="en-GB"/>
        </w:rPr>
        <w:t>: `</w:t>
      </w:r>
      <w:r w:rsidR="00E37A9A" w:rsidRPr="00C24982">
        <w:rPr>
          <w:rFonts w:ascii="Calibri" w:hAnsi="Calibri" w:cs="Calibri"/>
          <w:sz w:val="24"/>
          <w:szCs w:val="24"/>
          <w:lang w:val="en-US"/>
        </w:rPr>
        <w:t xml:space="preserve">Co-arrangers of the B loan are </w:t>
      </w:r>
      <w:proofErr w:type="spellStart"/>
      <w:r w:rsidR="00E37A9A" w:rsidRPr="00C24982">
        <w:rPr>
          <w:rFonts w:ascii="Calibri" w:hAnsi="Calibri" w:cs="Calibri"/>
          <w:sz w:val="24"/>
          <w:szCs w:val="24"/>
          <w:lang w:val="en-US"/>
        </w:rPr>
        <w:t>Landesbank</w:t>
      </w:r>
      <w:proofErr w:type="spellEnd"/>
      <w:r w:rsidR="00E37A9A" w:rsidRPr="00C24982">
        <w:rPr>
          <w:rFonts w:ascii="Calibri" w:hAnsi="Calibri" w:cs="Calibri"/>
          <w:sz w:val="24"/>
          <w:szCs w:val="24"/>
          <w:lang w:val="en-US"/>
        </w:rPr>
        <w:t xml:space="preserve"> Hessen-</w:t>
      </w:r>
      <w:r w:rsidR="00DD2489" w:rsidRPr="00C24982">
        <w:rPr>
          <w:rFonts w:ascii="Calibri" w:hAnsi="Calibri" w:cs="Calibri"/>
          <w:sz w:val="24"/>
          <w:szCs w:val="24"/>
          <w:lang w:val="en-US"/>
        </w:rPr>
        <w:t>Thüringen</w:t>
      </w:r>
      <w:r w:rsidR="00E37A9A" w:rsidRPr="00C24982">
        <w:rPr>
          <w:rFonts w:ascii="Calibri" w:hAnsi="Calibri" w:cs="Calibri"/>
          <w:sz w:val="24"/>
          <w:szCs w:val="24"/>
          <w:lang w:val="en-US"/>
        </w:rPr>
        <w:t xml:space="preserve"> Girozentrale, Unicredit, S</w:t>
      </w:r>
      <w:r w:rsidR="00E37A9A" w:rsidRPr="00C24982">
        <w:rPr>
          <w:rFonts w:ascii="Calibri" w:hAnsi="Calibri" w:cs="Calibri"/>
          <w:sz w:val="24"/>
          <w:szCs w:val="24"/>
          <w:lang w:val="en-US"/>
        </w:rPr>
        <w:t>o</w:t>
      </w:r>
      <w:r w:rsidR="00E37A9A" w:rsidRPr="00C24982">
        <w:rPr>
          <w:rFonts w:ascii="Calibri" w:hAnsi="Calibri" w:cs="Calibri"/>
          <w:sz w:val="24"/>
          <w:szCs w:val="24"/>
          <w:lang w:val="en-US"/>
        </w:rPr>
        <w:t>ciete Generale and Caja De Ahorros y Monde de Piedad de Madrid. Kommunalkredit Austria partic</w:t>
      </w:r>
      <w:r w:rsidR="00E37A9A" w:rsidRPr="00C24982">
        <w:rPr>
          <w:rFonts w:ascii="Calibri" w:hAnsi="Calibri" w:cs="Calibri"/>
          <w:sz w:val="24"/>
          <w:szCs w:val="24"/>
          <w:lang w:val="en-US"/>
        </w:rPr>
        <w:t>i</w:t>
      </w:r>
      <w:r w:rsidR="00E37A9A" w:rsidRPr="00C24982">
        <w:rPr>
          <w:rFonts w:ascii="Calibri" w:hAnsi="Calibri" w:cs="Calibri"/>
          <w:sz w:val="24"/>
          <w:szCs w:val="24"/>
          <w:lang w:val="en-US"/>
        </w:rPr>
        <w:t>pated as lead manager`</w:t>
      </w:r>
      <w:r w:rsidR="00BA621B" w:rsidRPr="00C24982">
        <w:rPr>
          <w:rStyle w:val="FootnoteReference"/>
          <w:rFonts w:ascii="Calibri" w:hAnsi="Calibri" w:cs="Calibri"/>
          <w:sz w:val="24"/>
          <w:szCs w:val="24"/>
          <w:lang w:val="en-GB"/>
        </w:rPr>
        <w:footnoteReference w:id="4"/>
      </w:r>
      <w:r w:rsidR="00BA621B" w:rsidRPr="00C24982">
        <w:rPr>
          <w:rFonts w:ascii="Calibri" w:hAnsi="Calibri" w:cs="Calibri"/>
          <w:sz w:val="24"/>
          <w:szCs w:val="24"/>
          <w:lang w:val="en-GB"/>
        </w:rPr>
        <w:t>.</w:t>
      </w:r>
    </w:p>
    <w:p w:rsidR="00E37A9A" w:rsidRPr="00C24982" w:rsidRDefault="00E37A9A" w:rsidP="00E37A9A">
      <w:pPr>
        <w:numPr>
          <w:ilvl w:val="0"/>
          <w:numId w:val="4"/>
        </w:numPr>
        <w:rPr>
          <w:rFonts w:ascii="Calibri" w:hAnsi="Calibri" w:cs="Calibri"/>
          <w:sz w:val="24"/>
          <w:szCs w:val="24"/>
          <w:lang w:val="en-GB"/>
        </w:rPr>
      </w:pPr>
      <w:r w:rsidRPr="00C24982">
        <w:rPr>
          <w:rFonts w:ascii="Calibri" w:hAnsi="Calibri" w:cs="Calibri"/>
          <w:sz w:val="24"/>
          <w:szCs w:val="24"/>
          <w:lang w:val="en-GB"/>
        </w:rPr>
        <w:t>The financing of the project has been under scrutiny and criticism and the investment risks have risen significantly over the planning process.</w:t>
      </w:r>
    </w:p>
    <w:p w:rsidR="00E37A9A" w:rsidRPr="00C24982" w:rsidRDefault="00E37A9A" w:rsidP="00E37A9A">
      <w:pPr>
        <w:numPr>
          <w:ilvl w:val="0"/>
          <w:numId w:val="4"/>
        </w:numPr>
        <w:rPr>
          <w:rFonts w:ascii="Calibri" w:hAnsi="Calibri" w:cs="Calibri"/>
          <w:sz w:val="24"/>
          <w:szCs w:val="24"/>
          <w:lang w:val="en-GB"/>
        </w:rPr>
      </w:pPr>
      <w:r w:rsidRPr="00C24982">
        <w:rPr>
          <w:rFonts w:ascii="Calibri" w:hAnsi="Calibri" w:cs="Calibri"/>
          <w:sz w:val="24"/>
          <w:szCs w:val="24"/>
          <w:lang w:val="en-GB"/>
        </w:rPr>
        <w:lastRenderedPageBreak/>
        <w:t xml:space="preserve">The European media echoed the recent police investigation that was, lingering around the project due to the suspicion of corruption. This sort of investment </w:t>
      </w:r>
      <w:r w:rsidR="00DD2489" w:rsidRPr="00C24982">
        <w:rPr>
          <w:rFonts w:ascii="Calibri" w:hAnsi="Calibri" w:cs="Calibri"/>
          <w:sz w:val="24"/>
          <w:szCs w:val="24"/>
          <w:lang w:val="en-GB"/>
        </w:rPr>
        <w:t>environment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raises the reputational risk of the investors</w:t>
      </w:r>
      <w:r w:rsidR="007539A8" w:rsidRPr="00C24982">
        <w:rPr>
          <w:rStyle w:val="FootnoteReference"/>
          <w:rFonts w:ascii="Calibri" w:hAnsi="Calibri" w:cs="Calibri"/>
          <w:sz w:val="24"/>
          <w:szCs w:val="24"/>
          <w:lang w:val="en-GB"/>
        </w:rPr>
        <w:footnoteReference w:id="5"/>
      </w:r>
      <w:r w:rsidRPr="00C24982">
        <w:rPr>
          <w:rFonts w:ascii="Calibri" w:hAnsi="Calibri" w:cs="Calibri"/>
          <w:sz w:val="24"/>
          <w:szCs w:val="24"/>
          <w:lang w:val="en-GB"/>
        </w:rPr>
        <w:t>.</w:t>
      </w:r>
    </w:p>
    <w:p w:rsidR="00E37A9A" w:rsidRPr="00C24982" w:rsidRDefault="00E37A9A" w:rsidP="00E37A9A">
      <w:pPr>
        <w:numPr>
          <w:ilvl w:val="0"/>
          <w:numId w:val="4"/>
        </w:numPr>
        <w:rPr>
          <w:rFonts w:ascii="Calibri" w:hAnsi="Calibri" w:cs="Calibri"/>
          <w:sz w:val="24"/>
          <w:szCs w:val="24"/>
          <w:lang w:val="en-GB"/>
        </w:rPr>
      </w:pPr>
      <w:r w:rsidRPr="00C24982">
        <w:rPr>
          <w:rFonts w:ascii="Calibri" w:hAnsi="Calibri" w:cs="Calibri"/>
          <w:sz w:val="24"/>
          <w:szCs w:val="24"/>
          <w:lang w:val="en-GB"/>
        </w:rPr>
        <w:t>Since 2006 the project has seen an almost 100% increase in project costs.</w:t>
      </w:r>
    </w:p>
    <w:p w:rsidR="00E37A9A" w:rsidRPr="00C24982" w:rsidRDefault="00E37A9A" w:rsidP="00E37A9A">
      <w:pPr>
        <w:numPr>
          <w:ilvl w:val="0"/>
          <w:numId w:val="4"/>
        </w:numPr>
        <w:rPr>
          <w:rFonts w:ascii="Calibri" w:hAnsi="Calibri" w:cs="Calibri"/>
          <w:sz w:val="24"/>
          <w:szCs w:val="24"/>
          <w:lang w:val="en-GB"/>
        </w:rPr>
      </w:pPr>
      <w:r w:rsidRPr="00C24982">
        <w:rPr>
          <w:rFonts w:ascii="Calibri" w:hAnsi="Calibri" w:cs="Calibri"/>
          <w:sz w:val="24"/>
          <w:szCs w:val="24"/>
          <w:lang w:val="en-GB"/>
        </w:rPr>
        <w:t>A pan –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 xml:space="preserve"> E</w:t>
      </w:r>
      <w:r w:rsidR="00DD2489">
        <w:rPr>
          <w:rFonts w:ascii="Calibri" w:hAnsi="Calibri" w:cs="Calibri"/>
          <w:sz w:val="24"/>
          <w:szCs w:val="24"/>
          <w:lang w:val="en-GB"/>
        </w:rPr>
        <w:t>uro</w:t>
      </w:r>
      <w:r w:rsidRPr="00C24982">
        <w:rPr>
          <w:rFonts w:ascii="Calibri" w:hAnsi="Calibri" w:cs="Calibri"/>
          <w:sz w:val="24"/>
          <w:szCs w:val="24"/>
          <w:lang w:val="en-GB"/>
        </w:rPr>
        <w:t>p</w:t>
      </w:r>
      <w:r w:rsidR="00DD2489">
        <w:rPr>
          <w:rFonts w:ascii="Calibri" w:hAnsi="Calibri" w:cs="Calibri"/>
          <w:sz w:val="24"/>
          <w:szCs w:val="24"/>
          <w:lang w:val="en-GB"/>
        </w:rPr>
        <w:t>e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an coalition has now stepped </w:t>
      </w:r>
      <w:r w:rsidR="00DD2489">
        <w:rPr>
          <w:rFonts w:ascii="Calibri" w:hAnsi="Calibri" w:cs="Calibri"/>
          <w:sz w:val="24"/>
          <w:szCs w:val="24"/>
          <w:lang w:val="en-GB"/>
        </w:rPr>
        <w:t>in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 xml:space="preserve">to </w:t>
      </w:r>
      <w:r w:rsidRPr="00C24982">
        <w:rPr>
          <w:rFonts w:ascii="Calibri" w:hAnsi="Calibri" w:cs="Calibri"/>
          <w:sz w:val="24"/>
          <w:szCs w:val="24"/>
          <w:lang w:val="en-GB"/>
        </w:rPr>
        <w:t>support the national move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>me</w:t>
      </w:r>
      <w:r w:rsidRPr="00C24982">
        <w:rPr>
          <w:rFonts w:ascii="Calibri" w:hAnsi="Calibri" w:cs="Calibri"/>
          <w:sz w:val="24"/>
          <w:szCs w:val="24"/>
          <w:lang w:val="en-GB"/>
        </w:rPr>
        <w:t>nt to oppose the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project. The 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 xml:space="preserve">European Coal Finance </w:t>
      </w:r>
      <w:r w:rsidR="00DD2489" w:rsidRPr="00C24982">
        <w:rPr>
          <w:rFonts w:ascii="Calibri" w:hAnsi="Calibri" w:cs="Calibri"/>
          <w:sz w:val="24"/>
          <w:szCs w:val="24"/>
          <w:lang w:val="en-GB"/>
        </w:rPr>
        <w:t>Campaign</w:t>
      </w:r>
      <w:r w:rsidR="00BA621B" w:rsidRPr="00C24982">
        <w:rPr>
          <w:rFonts w:ascii="Calibri" w:hAnsi="Calibri" w:cs="Calibri"/>
          <w:sz w:val="24"/>
          <w:szCs w:val="24"/>
          <w:lang w:val="en-GB"/>
        </w:rPr>
        <w:t xml:space="preserve"> and Network covers 10 European cou</w:t>
      </w:r>
      <w:r w:rsidRPr="00C24982">
        <w:rPr>
          <w:rFonts w:ascii="Calibri" w:hAnsi="Calibri" w:cs="Calibri"/>
          <w:sz w:val="24"/>
          <w:szCs w:val="24"/>
          <w:lang w:val="en-GB"/>
        </w:rPr>
        <w:t>n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tries and many organizations </w:t>
      </w:r>
      <w:r w:rsidR="00DD2489" w:rsidRPr="00C24982">
        <w:rPr>
          <w:rFonts w:ascii="Calibri" w:hAnsi="Calibri" w:cs="Calibri"/>
          <w:sz w:val="24"/>
          <w:szCs w:val="24"/>
          <w:lang w:val="en-GB"/>
        </w:rPr>
        <w:t>that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are </w:t>
      </w:r>
      <w:r w:rsidR="00DD2489" w:rsidRPr="00C24982">
        <w:rPr>
          <w:rFonts w:ascii="Calibri" w:hAnsi="Calibri" w:cs="Calibri"/>
          <w:sz w:val="24"/>
          <w:szCs w:val="24"/>
          <w:lang w:val="en-GB"/>
        </w:rPr>
        <w:t>targeting</w:t>
      </w:r>
      <w:r w:rsidRPr="00C24982">
        <w:rPr>
          <w:rFonts w:ascii="Calibri" w:hAnsi="Calibri" w:cs="Calibri"/>
          <w:sz w:val="24"/>
          <w:szCs w:val="24"/>
          <w:lang w:val="en-GB"/>
        </w:rPr>
        <w:t xml:space="preserve"> the project form the financial and enviro</w:t>
      </w:r>
      <w:r w:rsidRPr="00C24982">
        <w:rPr>
          <w:rFonts w:ascii="Calibri" w:hAnsi="Calibri" w:cs="Calibri"/>
          <w:sz w:val="24"/>
          <w:szCs w:val="24"/>
          <w:lang w:val="en-GB"/>
        </w:rPr>
        <w:t>n</w:t>
      </w:r>
      <w:r w:rsidRPr="00C24982">
        <w:rPr>
          <w:rFonts w:ascii="Calibri" w:hAnsi="Calibri" w:cs="Calibri"/>
          <w:sz w:val="24"/>
          <w:szCs w:val="24"/>
          <w:lang w:val="en-GB"/>
        </w:rPr>
        <w:t>mental angle</w:t>
      </w:r>
      <w:r w:rsidR="007539A8" w:rsidRPr="00C24982">
        <w:rPr>
          <w:rStyle w:val="FootnoteReference"/>
          <w:rFonts w:ascii="Calibri" w:hAnsi="Calibri" w:cs="Calibri"/>
          <w:sz w:val="24"/>
          <w:szCs w:val="24"/>
          <w:lang w:val="en-GB"/>
        </w:rPr>
        <w:footnoteReference w:id="6"/>
      </w:r>
      <w:r w:rsidRPr="00C24982">
        <w:rPr>
          <w:rFonts w:ascii="Calibri" w:hAnsi="Calibri" w:cs="Calibri"/>
          <w:sz w:val="24"/>
          <w:szCs w:val="24"/>
          <w:lang w:val="en-GB"/>
        </w:rPr>
        <w:t>.</w:t>
      </w:r>
    </w:p>
    <w:p w:rsidR="00E37A9A" w:rsidRPr="00C24982" w:rsidRDefault="00E37A9A" w:rsidP="00E37A9A">
      <w:pPr>
        <w:ind w:left="720"/>
        <w:rPr>
          <w:rFonts w:ascii="Calibri" w:hAnsi="Calibri" w:cs="Calibri"/>
          <w:sz w:val="24"/>
          <w:szCs w:val="24"/>
          <w:lang w:val="en-GB"/>
        </w:rPr>
      </w:pPr>
    </w:p>
    <w:p w:rsidR="007539A8" w:rsidRPr="00C24982" w:rsidRDefault="007539A8" w:rsidP="0095023B">
      <w:pPr>
        <w:rPr>
          <w:rFonts w:ascii="Calibri" w:hAnsi="Calibri" w:cs="Calibri"/>
          <w:snapToGrid w:val="0"/>
          <w:sz w:val="24"/>
          <w:szCs w:val="24"/>
          <w:lang w:val="en-GB" w:eastAsia="nl-NL"/>
        </w:rPr>
      </w:pP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What must </w:t>
      </w:r>
      <w:r w:rsidR="00DD2489"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happen?</w:t>
      </w:r>
    </w:p>
    <w:p w:rsidR="008F31CA" w:rsidRPr="00C24982" w:rsidRDefault="007539A8" w:rsidP="0095023B">
      <w:pPr>
        <w:rPr>
          <w:rFonts w:ascii="Calibri" w:hAnsi="Calibri" w:cs="Calibri"/>
          <w:snapToGrid w:val="0"/>
          <w:sz w:val="24"/>
          <w:szCs w:val="24"/>
          <w:lang w:val="en-GB" w:eastAsia="nl-NL"/>
        </w:rPr>
      </w:pP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We call the private investors to step away from providing the syndicated loan to the TES6 coal </w:t>
      </w:r>
      <w:r w:rsidR="008F31CA"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plant 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proposal at Sostanj, Slovenia. It is not economically, environmentally and p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o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litically viable. </w:t>
      </w:r>
    </w:p>
    <w:p w:rsidR="007539A8" w:rsidRPr="00C24982" w:rsidRDefault="007539A8" w:rsidP="0095023B">
      <w:pPr>
        <w:rPr>
          <w:rFonts w:ascii="Calibri" w:hAnsi="Calibri" w:cs="Calibri"/>
          <w:snapToGrid w:val="0"/>
          <w:sz w:val="24"/>
          <w:szCs w:val="24"/>
          <w:lang w:val="en-GB" w:eastAsia="nl-NL"/>
        </w:rPr>
      </w:pP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The </w:t>
      </w:r>
      <w:r w:rsidR="00DD2489"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European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 Coal Finance Campaign is </w:t>
      </w:r>
      <w:r w:rsidR="00DD2489"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scaling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 up its operations to keep the pressure on pr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i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vate banks to withdraw from this project.</w:t>
      </w:r>
    </w:p>
    <w:p w:rsidR="007539A8" w:rsidRPr="00C24982" w:rsidRDefault="00DD2489" w:rsidP="0095023B">
      <w:pPr>
        <w:rPr>
          <w:rFonts w:ascii="Calibri" w:hAnsi="Calibri" w:cs="Calibri"/>
          <w:snapToGrid w:val="0"/>
          <w:sz w:val="24"/>
          <w:szCs w:val="24"/>
          <w:lang w:val="en-GB" w:eastAsia="nl-NL"/>
        </w:rPr>
      </w:pP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Quote</w:t>
      </w:r>
      <w:r w:rsidR="008F31CA"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:</w:t>
      </w:r>
    </w:p>
    <w:p w:rsidR="008F31CA" w:rsidRPr="00C24982" w:rsidRDefault="008F31CA" w:rsidP="0095023B">
      <w:pPr>
        <w:rPr>
          <w:rFonts w:ascii="Calibri" w:hAnsi="Calibri" w:cs="Calibri"/>
          <w:snapToGrid w:val="0"/>
          <w:sz w:val="24"/>
          <w:szCs w:val="24"/>
          <w:lang w:val="en-GB" w:eastAsia="nl-NL"/>
        </w:rPr>
      </w:pP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Mel Denes, the coordinator of the European Coal Finance Campaign at BankTrack says;</w:t>
      </w:r>
    </w:p>
    <w:p w:rsidR="008F31CA" w:rsidRPr="00C24982" w:rsidRDefault="008F31CA" w:rsidP="0095023B">
      <w:pPr>
        <w:rPr>
          <w:rFonts w:ascii="Calibri" w:hAnsi="Calibri" w:cs="Calibri"/>
          <w:snapToGrid w:val="0"/>
          <w:sz w:val="24"/>
          <w:szCs w:val="24"/>
          <w:lang w:val="en-GB" w:eastAsia="nl-NL"/>
        </w:rPr>
      </w:pP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`Europe is now watching Slovenia. The new government must step away from this </w:t>
      </w:r>
      <w:r w:rsidR="00436903"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coal fired power plant that would 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turn Slovenia into the EU`s chi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m</w:t>
      </w: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ne</w:t>
      </w:r>
      <w:r w:rsidR="00436903"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 xml:space="preserve">y, paid for by the 5 carbon culprits: </w:t>
      </w:r>
      <w:proofErr w:type="spellStart"/>
      <w:r w:rsidR="00436903" w:rsidRPr="00C24982">
        <w:rPr>
          <w:rFonts w:ascii="Calibri" w:hAnsi="Calibri" w:cs="Calibri"/>
          <w:sz w:val="24"/>
          <w:szCs w:val="24"/>
          <w:lang w:val="en-US"/>
        </w:rPr>
        <w:t>Landesbank</w:t>
      </w:r>
      <w:proofErr w:type="spellEnd"/>
      <w:r w:rsidR="00436903" w:rsidRPr="00C24982">
        <w:rPr>
          <w:rFonts w:ascii="Calibri" w:hAnsi="Calibri" w:cs="Calibri"/>
          <w:sz w:val="24"/>
          <w:szCs w:val="24"/>
          <w:lang w:val="en-US"/>
        </w:rPr>
        <w:t xml:space="preserve"> Hessen-</w:t>
      </w:r>
      <w:r w:rsidR="00DD2489" w:rsidRPr="00C24982">
        <w:rPr>
          <w:rFonts w:ascii="Calibri" w:hAnsi="Calibri" w:cs="Calibri"/>
          <w:sz w:val="24"/>
          <w:szCs w:val="24"/>
          <w:lang w:val="en-US"/>
        </w:rPr>
        <w:t>Thüringen</w:t>
      </w:r>
      <w:r w:rsidR="00436903" w:rsidRPr="00C24982">
        <w:rPr>
          <w:rFonts w:ascii="Calibri" w:hAnsi="Calibri" w:cs="Calibri"/>
          <w:sz w:val="24"/>
          <w:szCs w:val="24"/>
          <w:lang w:val="en-US"/>
        </w:rPr>
        <w:t xml:space="preserve"> Girozentrale, Unicredit, </w:t>
      </w:r>
      <w:proofErr w:type="spellStart"/>
      <w:r w:rsidR="00436903" w:rsidRPr="00C24982">
        <w:rPr>
          <w:rFonts w:ascii="Calibri" w:hAnsi="Calibri" w:cs="Calibri"/>
          <w:sz w:val="24"/>
          <w:szCs w:val="24"/>
          <w:lang w:val="en-US"/>
        </w:rPr>
        <w:t>Societe</w:t>
      </w:r>
      <w:proofErr w:type="spellEnd"/>
      <w:r w:rsidR="00436903" w:rsidRPr="00C24982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436903" w:rsidRPr="00C24982">
        <w:rPr>
          <w:rFonts w:ascii="Calibri" w:hAnsi="Calibri" w:cs="Calibri"/>
          <w:sz w:val="24"/>
          <w:szCs w:val="24"/>
          <w:lang w:val="en-US"/>
        </w:rPr>
        <w:t>Generale</w:t>
      </w:r>
      <w:proofErr w:type="spellEnd"/>
      <w:r w:rsidR="00436903" w:rsidRPr="00C24982">
        <w:rPr>
          <w:rFonts w:ascii="Calibri" w:hAnsi="Calibri" w:cs="Calibri"/>
          <w:sz w:val="24"/>
          <w:szCs w:val="24"/>
          <w:lang w:val="en-US"/>
        </w:rPr>
        <w:t xml:space="preserve"> and </w:t>
      </w:r>
      <w:proofErr w:type="spellStart"/>
      <w:r w:rsidR="00436903" w:rsidRPr="00C24982">
        <w:rPr>
          <w:rFonts w:ascii="Calibri" w:hAnsi="Calibri" w:cs="Calibri"/>
          <w:sz w:val="24"/>
          <w:szCs w:val="24"/>
          <w:lang w:val="en-US"/>
        </w:rPr>
        <w:t>Caja</w:t>
      </w:r>
      <w:proofErr w:type="spellEnd"/>
      <w:r w:rsidR="00436903" w:rsidRPr="00C24982">
        <w:rPr>
          <w:rFonts w:ascii="Calibri" w:hAnsi="Calibri" w:cs="Calibri"/>
          <w:sz w:val="24"/>
          <w:szCs w:val="24"/>
          <w:lang w:val="en-US"/>
        </w:rPr>
        <w:t xml:space="preserve"> De </w:t>
      </w:r>
      <w:proofErr w:type="spellStart"/>
      <w:r w:rsidR="00436903" w:rsidRPr="00C24982">
        <w:rPr>
          <w:rFonts w:ascii="Calibri" w:hAnsi="Calibri" w:cs="Calibri"/>
          <w:sz w:val="24"/>
          <w:szCs w:val="24"/>
          <w:lang w:val="en-US"/>
        </w:rPr>
        <w:t>Ahorros</w:t>
      </w:r>
      <w:proofErr w:type="spellEnd"/>
      <w:r w:rsidR="00436903" w:rsidRPr="00C24982">
        <w:rPr>
          <w:rFonts w:ascii="Calibri" w:hAnsi="Calibri" w:cs="Calibri"/>
          <w:sz w:val="24"/>
          <w:szCs w:val="24"/>
          <w:lang w:val="en-US"/>
        </w:rPr>
        <w:t xml:space="preserve"> y Monde de </w:t>
      </w:r>
      <w:proofErr w:type="spellStart"/>
      <w:r w:rsidR="00436903" w:rsidRPr="00C24982">
        <w:rPr>
          <w:rFonts w:ascii="Calibri" w:hAnsi="Calibri" w:cs="Calibri"/>
          <w:sz w:val="24"/>
          <w:szCs w:val="24"/>
          <w:lang w:val="en-US"/>
        </w:rPr>
        <w:t>Pi</w:t>
      </w:r>
      <w:r w:rsidR="00436903" w:rsidRPr="00C24982">
        <w:rPr>
          <w:rFonts w:ascii="Calibri" w:hAnsi="Calibri" w:cs="Calibri"/>
          <w:sz w:val="24"/>
          <w:szCs w:val="24"/>
          <w:lang w:val="en-US"/>
        </w:rPr>
        <w:t>e</w:t>
      </w:r>
      <w:r w:rsidR="00436903" w:rsidRPr="00C24982">
        <w:rPr>
          <w:rFonts w:ascii="Calibri" w:hAnsi="Calibri" w:cs="Calibri"/>
          <w:sz w:val="24"/>
          <w:szCs w:val="24"/>
          <w:lang w:val="en-US"/>
        </w:rPr>
        <w:t>dad</w:t>
      </w:r>
      <w:proofErr w:type="spellEnd"/>
      <w:r w:rsidR="00436903" w:rsidRPr="00C24982">
        <w:rPr>
          <w:rFonts w:ascii="Calibri" w:hAnsi="Calibri" w:cs="Calibri"/>
          <w:sz w:val="24"/>
          <w:szCs w:val="24"/>
          <w:lang w:val="en-US"/>
        </w:rPr>
        <w:t xml:space="preserve"> de Madrid. </w:t>
      </w:r>
      <w:proofErr w:type="spellStart"/>
      <w:r w:rsidR="00436903" w:rsidRPr="00C24982">
        <w:rPr>
          <w:rFonts w:ascii="Calibri" w:hAnsi="Calibri" w:cs="Calibri"/>
          <w:sz w:val="24"/>
          <w:szCs w:val="24"/>
          <w:lang w:val="en-US"/>
        </w:rPr>
        <w:t>Komm</w:t>
      </w:r>
      <w:r w:rsidR="00436903" w:rsidRPr="00C24982">
        <w:rPr>
          <w:rFonts w:ascii="Calibri" w:hAnsi="Calibri" w:cs="Calibri"/>
          <w:sz w:val="24"/>
          <w:szCs w:val="24"/>
          <w:lang w:val="en-US"/>
        </w:rPr>
        <w:t>u</w:t>
      </w:r>
      <w:r w:rsidR="00436903" w:rsidRPr="00C24982">
        <w:rPr>
          <w:rFonts w:ascii="Calibri" w:hAnsi="Calibri" w:cs="Calibri"/>
          <w:sz w:val="24"/>
          <w:szCs w:val="24"/>
          <w:lang w:val="en-US"/>
        </w:rPr>
        <w:t>nalkredit</w:t>
      </w:r>
      <w:proofErr w:type="spellEnd"/>
      <w:r w:rsidR="00436903" w:rsidRPr="00C24982">
        <w:rPr>
          <w:rFonts w:ascii="Calibri" w:hAnsi="Calibri" w:cs="Calibri"/>
          <w:sz w:val="24"/>
          <w:szCs w:val="24"/>
          <w:lang w:val="en-US"/>
        </w:rPr>
        <w:t xml:space="preserve"> Austria </w:t>
      </w:r>
      <w:r w:rsidR="00436903"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`</w:t>
      </w:r>
    </w:p>
    <w:p w:rsidR="008F31CA" w:rsidRPr="00C24982" w:rsidRDefault="008F31CA" w:rsidP="0095023B">
      <w:pPr>
        <w:rPr>
          <w:rFonts w:ascii="Calibri" w:hAnsi="Calibri" w:cs="Calibri"/>
          <w:snapToGrid w:val="0"/>
          <w:sz w:val="24"/>
          <w:szCs w:val="24"/>
          <w:lang w:val="en-GB" w:eastAsia="nl-NL"/>
        </w:rPr>
      </w:pPr>
    </w:p>
    <w:p w:rsidR="008F31CA" w:rsidRPr="00C24982" w:rsidRDefault="008F31CA" w:rsidP="0095023B">
      <w:pPr>
        <w:rPr>
          <w:rFonts w:ascii="Calibri" w:hAnsi="Calibri" w:cs="Calibri"/>
          <w:snapToGrid w:val="0"/>
          <w:sz w:val="24"/>
          <w:szCs w:val="24"/>
          <w:lang w:val="en-GB" w:eastAsia="nl-NL"/>
        </w:rPr>
      </w:pPr>
      <w:r w:rsidRPr="00C24982">
        <w:rPr>
          <w:rFonts w:ascii="Calibri" w:hAnsi="Calibri" w:cs="Calibri"/>
          <w:snapToGrid w:val="0"/>
          <w:sz w:val="24"/>
          <w:szCs w:val="24"/>
          <w:lang w:val="en-GB" w:eastAsia="nl-NL"/>
        </w:rPr>
        <w:t>ENDS</w:t>
      </w:r>
    </w:p>
    <w:p w:rsidR="008F31CA" w:rsidRPr="00C24982" w:rsidRDefault="008F31CA" w:rsidP="0095023B">
      <w:pPr>
        <w:rPr>
          <w:rFonts w:ascii="Calibri" w:hAnsi="Calibri" w:cs="Calibri"/>
          <w:snapToGrid w:val="0"/>
          <w:sz w:val="24"/>
          <w:szCs w:val="24"/>
          <w:lang w:val="en-GB" w:eastAsia="nl-NL"/>
        </w:rPr>
      </w:pPr>
    </w:p>
    <w:sectPr w:rsidR="008F31CA" w:rsidRPr="00C24982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843" w:right="1077" w:bottom="1134" w:left="1077" w:header="425" w:footer="306" w:gutter="0"/>
      <w:paperSrc w:first="15" w:other="15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084" w:rsidRDefault="00636084">
      <w:r>
        <w:separator/>
      </w:r>
    </w:p>
  </w:endnote>
  <w:endnote w:type="continuationSeparator" w:id="0">
    <w:p w:rsidR="00636084" w:rsidRDefault="006360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73" w:rsidRDefault="007E4B73">
    <w:pPr>
      <w:tabs>
        <w:tab w:val="right" w:pos="9900"/>
      </w:tabs>
      <w:rPr>
        <w:color w:val="C0C0C0"/>
        <w:lang w:val="en-GB"/>
      </w:rPr>
    </w:pPr>
  </w:p>
  <w:p w:rsidR="007E4B73" w:rsidRDefault="007E4B73">
    <w:pPr>
      <w:pStyle w:val="topheading"/>
      <w:ind w:left="0" w:right="0"/>
      <w:rPr>
        <w:sz w:val="20"/>
        <w:lang w:val="en-GB"/>
      </w:rPr>
    </w:pPr>
    <w:proofErr w:type="gramStart"/>
    <w:r>
      <w:rPr>
        <w:sz w:val="20"/>
        <w:lang w:val="en-GB"/>
      </w:rPr>
      <w:t>private</w:t>
    </w:r>
    <w:proofErr w:type="gramEnd"/>
    <w:r>
      <w:rPr>
        <w:sz w:val="20"/>
        <w:lang w:val="en-GB"/>
      </w:rPr>
      <w:t xml:space="preserve"> finance - a p</w:t>
    </w:r>
    <w:r>
      <w:rPr>
        <w:sz w:val="20"/>
        <w:lang w:val="en-GB"/>
      </w:rPr>
      <w:t>u</w:t>
    </w:r>
    <w:r>
      <w:rPr>
        <w:sz w:val="20"/>
        <w:lang w:val="en-GB"/>
      </w:rPr>
      <w:t>blic interest</w: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77.95pt;width:165.6pt;height:1in;z-index:251656192;mso-position-horizontal-relative:text;mso-position-vertical-relative:text" o:allowincell="f" stroked="f">
          <v:textbox style="mso-next-textbox:#_x0000_s2049" inset="0,0,0">
            <w:txbxContent>
              <w:p w:rsidR="007E4B73" w:rsidRDefault="007E4B73"/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AD0" w:rsidRDefault="00705AD0">
    <w:pPr>
      <w:spacing w:after="0"/>
      <w:ind w:left="-539"/>
      <w:rPr>
        <w:b/>
        <w:color w:val="000080"/>
        <w:sz w:val="18"/>
        <w:lang w:val="en-GB"/>
      </w:rPr>
    </w:pPr>
  </w:p>
  <w:p w:rsidR="007E4B73" w:rsidRPr="000B06A8" w:rsidRDefault="009A5BAC">
    <w:pPr>
      <w:spacing w:after="0"/>
      <w:ind w:left="-539"/>
      <w:rPr>
        <w:b/>
        <w:color w:val="000080"/>
        <w:sz w:val="19"/>
        <w:szCs w:val="19"/>
        <w:lang w:val="en-GB"/>
      </w:rPr>
    </w:pPr>
    <w:r>
      <w:rPr>
        <w:b/>
        <w:noProof/>
        <w:color w:val="000080"/>
        <w:sz w:val="19"/>
        <w:szCs w:val="19"/>
        <w:lang w:val="nl-NL" w:eastAsia="nl-NL"/>
      </w:rPr>
      <w:drawing>
        <wp:anchor distT="0" distB="0" distL="114300" distR="114300" simplePos="0" relativeHeight="251657216" behindDoc="1" locked="0" layoutInCell="0" allowOverlap="1">
          <wp:simplePos x="0" y="0"/>
          <wp:positionH relativeFrom="column">
            <wp:posOffset>-334645</wp:posOffset>
          </wp:positionH>
          <wp:positionV relativeFrom="paragraph">
            <wp:posOffset>-76835</wp:posOffset>
          </wp:positionV>
          <wp:extent cx="2444115" cy="71755"/>
          <wp:effectExtent l="19050" t="0" r="0" b="0"/>
          <wp:wrapNone/>
          <wp:docPr id="2" name="Picture 2" descr="bank logo pij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ank logo pij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71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proofErr w:type="gramStart"/>
    <w:r w:rsidR="007E4B73" w:rsidRPr="000B06A8">
      <w:rPr>
        <w:b/>
        <w:color w:val="000080"/>
        <w:sz w:val="19"/>
        <w:szCs w:val="19"/>
        <w:lang w:val="en-GB"/>
      </w:rPr>
      <w:t>BankTrack</w:t>
    </w:r>
    <w:proofErr w:type="spellEnd"/>
    <w:r w:rsidR="007E4B73" w:rsidRPr="000B06A8">
      <w:rPr>
        <w:b/>
        <w:color w:val="000080"/>
        <w:sz w:val="19"/>
        <w:szCs w:val="19"/>
        <w:lang w:val="en-GB"/>
      </w:rPr>
      <w:t xml:space="preserve">  -</w:t>
    </w:r>
    <w:proofErr w:type="gramEnd"/>
    <w:r w:rsidR="007E4B73" w:rsidRPr="000B06A8">
      <w:rPr>
        <w:b/>
        <w:color w:val="000080"/>
        <w:sz w:val="19"/>
        <w:szCs w:val="19"/>
        <w:lang w:val="en-GB"/>
      </w:rPr>
      <w:t xml:space="preserve">  </w:t>
    </w:r>
    <w:proofErr w:type="spellStart"/>
    <w:r w:rsidR="00245CB5" w:rsidRPr="000B06A8">
      <w:rPr>
        <w:b/>
        <w:color w:val="000080"/>
        <w:sz w:val="19"/>
        <w:szCs w:val="19"/>
        <w:lang w:val="en-GB"/>
      </w:rPr>
      <w:t>Vismarkt</w:t>
    </w:r>
    <w:proofErr w:type="spellEnd"/>
    <w:r w:rsidR="00245CB5" w:rsidRPr="000B06A8">
      <w:rPr>
        <w:b/>
        <w:color w:val="000080"/>
        <w:sz w:val="19"/>
        <w:szCs w:val="19"/>
        <w:lang w:val="en-GB"/>
      </w:rPr>
      <w:t xml:space="preserve"> 15</w:t>
    </w:r>
  </w:p>
  <w:p w:rsidR="007E4B73" w:rsidRPr="000B06A8" w:rsidRDefault="00245CB5">
    <w:pPr>
      <w:spacing w:after="0"/>
      <w:ind w:left="-539"/>
      <w:rPr>
        <w:b/>
        <w:color w:val="000080"/>
        <w:sz w:val="19"/>
        <w:szCs w:val="19"/>
        <w:lang w:val="en-GB"/>
      </w:rPr>
    </w:pPr>
    <w:r w:rsidRPr="000B06A8">
      <w:rPr>
        <w:b/>
        <w:color w:val="000080"/>
        <w:sz w:val="19"/>
        <w:szCs w:val="19"/>
        <w:lang w:val="en-GB"/>
      </w:rPr>
      <w:t xml:space="preserve">6512 VJ </w:t>
    </w:r>
    <w:smartTag w:uri="urn:schemas-microsoft-com:office:smarttags" w:element="City">
      <w:r w:rsidRPr="000B06A8">
        <w:rPr>
          <w:b/>
          <w:color w:val="000080"/>
          <w:sz w:val="19"/>
          <w:szCs w:val="19"/>
          <w:lang w:val="en-GB"/>
        </w:rPr>
        <w:t>Nijmegen</w:t>
      </w:r>
    </w:smartTag>
    <w:proofErr w:type="gramStart"/>
    <w:r w:rsidR="007E4B73" w:rsidRPr="000B06A8">
      <w:rPr>
        <w:b/>
        <w:color w:val="000080"/>
        <w:sz w:val="19"/>
        <w:szCs w:val="19"/>
        <w:lang w:val="en-GB"/>
      </w:rPr>
      <w:t>,  the</w:t>
    </w:r>
    <w:proofErr w:type="gramEnd"/>
    <w:r w:rsidR="007E4B73" w:rsidRPr="000B06A8">
      <w:rPr>
        <w:b/>
        <w:color w:val="000080"/>
        <w:sz w:val="19"/>
        <w:szCs w:val="19"/>
        <w:lang w:val="en-GB"/>
      </w:rPr>
      <w:t xml:space="preserve"> </w:t>
    </w:r>
    <w:smartTag w:uri="urn:schemas-microsoft-com:office:smarttags" w:element="country-region">
      <w:smartTag w:uri="urn:schemas-microsoft-com:office:smarttags" w:element="place">
        <w:r w:rsidR="007E4B73" w:rsidRPr="000B06A8">
          <w:rPr>
            <w:b/>
            <w:color w:val="000080"/>
            <w:sz w:val="19"/>
            <w:szCs w:val="19"/>
            <w:lang w:val="en-GB"/>
          </w:rPr>
          <w:t>Netherlands</w:t>
        </w:r>
      </w:smartTag>
    </w:smartTag>
  </w:p>
  <w:p w:rsidR="00705AD0" w:rsidRPr="000B06A8" w:rsidRDefault="003826BA" w:rsidP="00705AD0">
    <w:pPr>
      <w:spacing w:after="0"/>
      <w:ind w:left="-539"/>
      <w:rPr>
        <w:b/>
        <w:color w:val="000080"/>
        <w:sz w:val="19"/>
        <w:szCs w:val="19"/>
        <w:lang w:val="de-DE"/>
      </w:rPr>
    </w:pPr>
    <w:r>
      <w:rPr>
        <w:b/>
        <w:color w:val="000080"/>
        <w:sz w:val="19"/>
        <w:szCs w:val="19"/>
        <w:lang w:val="de-DE"/>
      </w:rPr>
      <w:t>T:</w:t>
    </w:r>
    <w:r w:rsidR="003045F9">
      <w:rPr>
        <w:b/>
        <w:color w:val="000080"/>
        <w:sz w:val="19"/>
        <w:szCs w:val="19"/>
        <w:lang w:val="de-DE"/>
      </w:rPr>
      <w:t xml:space="preserve"> +32 – (0)2/274 0014</w:t>
    </w:r>
    <w:r w:rsidR="003045F9">
      <w:t xml:space="preserve"> </w:t>
    </w:r>
    <w:r>
      <w:rPr>
        <w:b/>
        <w:color w:val="000080"/>
        <w:sz w:val="19"/>
        <w:szCs w:val="19"/>
        <w:lang w:val="de-DE"/>
      </w:rPr>
      <w:t xml:space="preserve">E: </w:t>
    </w:r>
    <w:r w:rsidR="003045F9" w:rsidRPr="003045F9">
      <w:rPr>
        <w:b/>
        <w:color w:val="000080"/>
        <w:sz w:val="19"/>
        <w:szCs w:val="19"/>
        <w:lang w:val="de-DE"/>
      </w:rPr>
      <w:t>mel.denes@netwerkvlaanderen.be</w:t>
    </w:r>
  </w:p>
  <w:p w:rsidR="007E4B73" w:rsidRPr="000B06A8" w:rsidRDefault="00705AD0">
    <w:pPr>
      <w:spacing w:after="0"/>
      <w:ind w:left="-539"/>
      <w:rPr>
        <w:b/>
        <w:color w:val="000080"/>
        <w:sz w:val="19"/>
        <w:szCs w:val="19"/>
        <w:lang w:val="de-DE"/>
      </w:rPr>
    </w:pPr>
    <w:r w:rsidRPr="000B06A8">
      <w:rPr>
        <w:b/>
        <w:color w:val="000080"/>
        <w:sz w:val="19"/>
        <w:szCs w:val="19"/>
        <w:lang w:val="de-DE"/>
      </w:rPr>
      <w:t>www.banktra</w:t>
    </w:r>
    <w:bookmarkStart w:id="0" w:name="_Hlt66533294"/>
    <w:r w:rsidRPr="000B06A8">
      <w:rPr>
        <w:b/>
        <w:color w:val="000080"/>
        <w:sz w:val="19"/>
        <w:szCs w:val="19"/>
        <w:lang w:val="de-DE"/>
      </w:rPr>
      <w:t>c</w:t>
    </w:r>
    <w:bookmarkEnd w:id="0"/>
    <w:r w:rsidRPr="000B06A8">
      <w:rPr>
        <w:b/>
        <w:color w:val="000080"/>
        <w:sz w:val="19"/>
        <w:szCs w:val="19"/>
        <w:lang w:val="de-DE"/>
      </w:rPr>
      <w:t>k.org</w:t>
    </w:r>
  </w:p>
  <w:p w:rsidR="007E4B73" w:rsidRPr="00705AD0" w:rsidRDefault="007E4B73">
    <w:pPr>
      <w:tabs>
        <w:tab w:val="right" w:pos="9900"/>
      </w:tabs>
      <w:rPr>
        <w:color w:val="C0C0C0"/>
        <w:lang w:val="de-DE"/>
      </w:rPr>
    </w:pPr>
  </w:p>
  <w:p w:rsidR="007E4B73" w:rsidRDefault="007E4B73">
    <w:pPr>
      <w:pStyle w:val="topheading"/>
      <w:ind w:left="0" w:right="0"/>
      <w:rPr>
        <w:sz w:val="20"/>
        <w:lang w:val="en-GB"/>
      </w:rPr>
    </w:pPr>
    <w:proofErr w:type="gramStart"/>
    <w:r>
      <w:rPr>
        <w:sz w:val="20"/>
        <w:lang w:val="en-GB"/>
      </w:rPr>
      <w:t>private</w:t>
    </w:r>
    <w:proofErr w:type="gramEnd"/>
    <w:r>
      <w:rPr>
        <w:sz w:val="20"/>
        <w:lang w:val="en-GB"/>
      </w:rPr>
      <w:t xml:space="preserve"> finance : a p</w:t>
    </w:r>
    <w:r>
      <w:rPr>
        <w:sz w:val="20"/>
        <w:lang w:val="en-GB"/>
      </w:rPr>
      <w:t>u</w:t>
    </w:r>
    <w:r>
      <w:rPr>
        <w:sz w:val="20"/>
        <w:lang w:val="en-GB"/>
      </w:rPr>
      <w:t>blic interest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084" w:rsidRDefault="00636084">
      <w:r>
        <w:separator/>
      </w:r>
    </w:p>
  </w:footnote>
  <w:footnote w:type="continuationSeparator" w:id="0">
    <w:p w:rsidR="00636084" w:rsidRDefault="00636084">
      <w:r>
        <w:continuationSeparator/>
      </w:r>
    </w:p>
  </w:footnote>
  <w:footnote w:id="1">
    <w:p w:rsidR="00BA621B" w:rsidRPr="003A2491" w:rsidRDefault="00BA621B" w:rsidP="00BA621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431A27">
        <w:rPr>
          <w:lang w:val="en-US"/>
        </w:rPr>
        <w:t xml:space="preserve"> </w:t>
      </w:r>
      <w:r w:rsidRPr="00BB0C02">
        <w:rPr>
          <w:rFonts w:ascii="Calibri" w:hAnsi="Calibri" w:cs="Calibri"/>
          <w:sz w:val="24"/>
          <w:szCs w:val="24"/>
          <w:lang w:val="en-GB"/>
        </w:rPr>
        <w:t xml:space="preserve">This campaign has been launched by </w:t>
      </w:r>
      <w:proofErr w:type="spellStart"/>
      <w:r w:rsidRPr="00BB0C02">
        <w:rPr>
          <w:rFonts w:ascii="Calibri" w:hAnsi="Calibri" w:cs="Calibri"/>
          <w:sz w:val="24"/>
          <w:szCs w:val="24"/>
          <w:lang w:val="en-GB"/>
        </w:rPr>
        <w:t>BankTrack</w:t>
      </w:r>
      <w:proofErr w:type="spellEnd"/>
      <w:r w:rsidRPr="00BB0C02">
        <w:rPr>
          <w:rFonts w:ascii="Calibri" w:hAnsi="Calibri" w:cs="Calibri"/>
          <w:sz w:val="24"/>
          <w:szCs w:val="24"/>
          <w:lang w:val="en-GB"/>
        </w:rPr>
        <w:t xml:space="preserve"> members and partners across Europe to stop commercial banks </w:t>
      </w:r>
      <w:r>
        <w:rPr>
          <w:rFonts w:ascii="Calibri" w:hAnsi="Calibri" w:cs="Calibri"/>
          <w:sz w:val="24"/>
          <w:szCs w:val="24"/>
          <w:lang w:val="en-GB"/>
        </w:rPr>
        <w:t>to provide financing for</w:t>
      </w:r>
      <w:r w:rsidRPr="00BB0C02">
        <w:rPr>
          <w:rFonts w:ascii="Calibri" w:hAnsi="Calibri" w:cs="Calibri"/>
          <w:sz w:val="24"/>
          <w:szCs w:val="24"/>
          <w:lang w:val="en-GB"/>
        </w:rPr>
        <w:t xml:space="preserve"> new coal power plants in E</w:t>
      </w:r>
      <w:r w:rsidRPr="00BB0C02">
        <w:rPr>
          <w:rFonts w:ascii="Calibri" w:hAnsi="Calibri" w:cs="Calibri"/>
          <w:sz w:val="24"/>
          <w:szCs w:val="24"/>
          <w:lang w:val="en-GB"/>
        </w:rPr>
        <w:t>u</w:t>
      </w:r>
      <w:r w:rsidRPr="00BB0C02">
        <w:rPr>
          <w:rFonts w:ascii="Calibri" w:hAnsi="Calibri" w:cs="Calibri"/>
          <w:sz w:val="24"/>
          <w:szCs w:val="24"/>
          <w:lang w:val="en-GB"/>
        </w:rPr>
        <w:t>rope.</w:t>
      </w:r>
    </w:p>
  </w:footnote>
  <w:footnote w:id="2">
    <w:p w:rsidR="00BA621B" w:rsidRPr="003A2491" w:rsidRDefault="00BA621B" w:rsidP="00BA621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431A27">
        <w:rPr>
          <w:lang w:val="en-US"/>
        </w:rPr>
        <w:t xml:space="preserve"> </w:t>
      </w:r>
      <w:hyperlink r:id="rId1" w:history="1">
        <w:r w:rsidRPr="00B826EC">
          <w:rPr>
            <w:rStyle w:val="Hyperlink"/>
            <w:lang w:val="en-US"/>
          </w:rPr>
          <w:t>http://www.banktrack.org/show/dodgydeals/tes_6_coal_power_plant</w:t>
        </w:r>
      </w:hyperlink>
      <w:r>
        <w:rPr>
          <w:lang w:val="en-US"/>
        </w:rPr>
        <w:t xml:space="preserve"> </w:t>
      </w:r>
    </w:p>
  </w:footnote>
  <w:footnote w:id="3">
    <w:p w:rsidR="00BA621B" w:rsidRPr="003A2491" w:rsidRDefault="00BA621B" w:rsidP="00BA621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431A27">
        <w:rPr>
          <w:lang w:val="en-US"/>
        </w:rPr>
        <w:t xml:space="preserve"> </w:t>
      </w:r>
      <w:hyperlink r:id="rId2" w:history="1">
        <w:r w:rsidRPr="00B826EC">
          <w:rPr>
            <w:rStyle w:val="Hyperlink"/>
            <w:lang w:val="en-US"/>
          </w:rPr>
          <w:t>http://bankwatch.org/our-work/projects/sostanj-lignite-thermal-power-plant-unit-6-slovenia</w:t>
        </w:r>
      </w:hyperlink>
      <w:r>
        <w:rPr>
          <w:lang w:val="en-US"/>
        </w:rPr>
        <w:t xml:space="preserve"> </w:t>
      </w:r>
    </w:p>
  </w:footnote>
  <w:footnote w:id="4">
    <w:p w:rsidR="00BA621B" w:rsidRPr="003A2491" w:rsidRDefault="00BA621B" w:rsidP="00BA621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431A27">
        <w:rPr>
          <w:lang w:val="en-US"/>
        </w:rPr>
        <w:t xml:space="preserve"> </w:t>
      </w:r>
      <w:r w:rsidR="007539A8">
        <w:rPr>
          <w:lang w:val="en-US"/>
        </w:rPr>
        <w:t>Reported by Dow Jones Newswire, January 13, 2011 11:06ET (16:06 GMT)</w:t>
      </w:r>
      <w:r w:rsidR="007539A8" w:rsidRPr="007539A8">
        <w:rPr>
          <w:lang w:val="en-US"/>
        </w:rPr>
        <w:t xml:space="preserve"> </w:t>
      </w:r>
      <w:hyperlink r:id="rId3" w:history="1">
        <w:r w:rsidR="007539A8" w:rsidRPr="00B826EC">
          <w:rPr>
            <w:rStyle w:val="Hyperlink"/>
            <w:lang w:val="en-US"/>
          </w:rPr>
          <w:t>http://www.gfmag.com/latestnews/latest-news-old.html?newsid=9237302.0</w:t>
        </w:r>
      </w:hyperlink>
      <w:r w:rsidR="007539A8">
        <w:rPr>
          <w:lang w:val="en-US"/>
        </w:rPr>
        <w:t xml:space="preserve"> </w:t>
      </w:r>
    </w:p>
  </w:footnote>
  <w:footnote w:id="5">
    <w:p w:rsidR="007539A8" w:rsidRPr="007539A8" w:rsidRDefault="007539A8" w:rsidP="007539A8">
      <w:pPr>
        <w:rPr>
          <w:snapToGrid w:val="0"/>
          <w:sz w:val="22"/>
          <w:szCs w:val="22"/>
          <w:lang w:val="en-GB" w:eastAsia="nl-NL"/>
        </w:rPr>
      </w:pPr>
      <w:r>
        <w:rPr>
          <w:rStyle w:val="FootnoteReference"/>
        </w:rPr>
        <w:footnoteRef/>
      </w:r>
      <w:r w:rsidRPr="00431A27">
        <w:rPr>
          <w:lang w:val="en-US"/>
        </w:rPr>
        <w:t xml:space="preserve"> </w:t>
      </w:r>
      <w:hyperlink r:id="rId4" w:history="1">
        <w:r w:rsidRPr="00B826EC">
          <w:rPr>
            <w:rStyle w:val="Hyperlink"/>
            <w:snapToGrid w:val="0"/>
            <w:sz w:val="22"/>
            <w:szCs w:val="22"/>
            <w:lang w:val="en-GB" w:eastAsia="nl-NL"/>
          </w:rPr>
          <w:t>http://bankwatch.org/news-media/for-journalists/press-releases/police-investigates-irregularities-tes-6-slovenia</w:t>
        </w:r>
      </w:hyperlink>
    </w:p>
  </w:footnote>
  <w:footnote w:id="6">
    <w:p w:rsidR="007539A8" w:rsidRDefault="007539A8" w:rsidP="007539A8">
      <w:pPr>
        <w:rPr>
          <w:snapToGrid w:val="0"/>
          <w:sz w:val="22"/>
          <w:szCs w:val="22"/>
          <w:lang w:val="en-GB" w:eastAsia="nl-NL"/>
        </w:rPr>
      </w:pPr>
      <w:r>
        <w:rPr>
          <w:rStyle w:val="FootnoteReference"/>
        </w:rPr>
        <w:footnoteRef/>
      </w:r>
      <w:r w:rsidRPr="00431A27">
        <w:rPr>
          <w:lang w:val="en-US"/>
        </w:rPr>
        <w:t xml:space="preserve"> </w:t>
      </w:r>
      <w:hyperlink r:id="rId5" w:history="1">
        <w:r w:rsidRPr="00B826EC">
          <w:rPr>
            <w:rStyle w:val="Hyperlink"/>
            <w:lang w:val="en-US"/>
          </w:rPr>
          <w:t>http://www.banktrack.org/show/pages/europe</w:t>
        </w:r>
      </w:hyperlink>
      <w:r>
        <w:rPr>
          <w:lang w:val="en-US"/>
        </w:rPr>
        <w:t xml:space="preserve"> </w:t>
      </w:r>
    </w:p>
    <w:p w:rsidR="007539A8" w:rsidRPr="007539A8" w:rsidRDefault="007539A8" w:rsidP="007539A8">
      <w:pPr>
        <w:pStyle w:val="FootnoteText"/>
        <w:rPr>
          <w:lang w:val="en-GB"/>
        </w:rPr>
      </w:pPr>
      <w:r>
        <w:rPr>
          <w:lang w:val="en-GB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73" w:rsidRDefault="009A5BAC">
    <w:r>
      <w:rPr>
        <w:noProof/>
        <w:lang w:val="nl-NL" w:eastAsia="nl-NL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3366135</wp:posOffset>
          </wp:positionH>
          <wp:positionV relativeFrom="paragraph">
            <wp:posOffset>74930</wp:posOffset>
          </wp:positionV>
          <wp:extent cx="2834640" cy="589280"/>
          <wp:effectExtent l="19050" t="0" r="3810" b="0"/>
          <wp:wrapNone/>
          <wp:docPr id="4" name="Picture 4" descr="ban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an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 contrast="-80000"/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640" cy="589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73" w:rsidRDefault="009A5BAC"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3248025</wp:posOffset>
          </wp:positionH>
          <wp:positionV relativeFrom="paragraph">
            <wp:posOffset>278765</wp:posOffset>
          </wp:positionV>
          <wp:extent cx="3049270" cy="634365"/>
          <wp:effectExtent l="19050" t="0" r="0" b="0"/>
          <wp:wrapNone/>
          <wp:docPr id="3" name="Picture 3" descr="ban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nk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9270" cy="6343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E6A74"/>
    <w:multiLevelType w:val="singleLevel"/>
    <w:tmpl w:val="A83CA54A"/>
    <w:lvl w:ilvl="0">
      <w:start w:val="20"/>
      <w:numFmt w:val="bullet"/>
      <w:lvlText w:val="-"/>
      <w:lvlJc w:val="left"/>
      <w:pPr>
        <w:tabs>
          <w:tab w:val="num" w:pos="360"/>
        </w:tabs>
        <w:ind w:left="142" w:hanging="142"/>
      </w:pPr>
      <w:rPr>
        <w:rFonts w:hint="default"/>
      </w:rPr>
    </w:lvl>
  </w:abstractNum>
  <w:abstractNum w:abstractNumId="1">
    <w:nsid w:val="1666708A"/>
    <w:multiLevelType w:val="hybridMultilevel"/>
    <w:tmpl w:val="6062F394"/>
    <w:lvl w:ilvl="0" w:tplc="040C000B">
      <w:start w:val="1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C635E3"/>
    <w:multiLevelType w:val="singleLevel"/>
    <w:tmpl w:val="7B6C4DE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690B236E"/>
    <w:multiLevelType w:val="hybridMultilevel"/>
    <w:tmpl w:val="792C1A6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activeWritingStyle w:appName="MSWord" w:lang="nl" w:vendorID="9" w:dllVersion="512" w:checkStyle="1"/>
  <w:activeWritingStyle w:appName="MSWord" w:lang="nl-NL" w:vendorID="9" w:dllVersion="512" w:checkStyle="1"/>
  <w:activeWritingStyle w:appName="MSWord" w:lang="en-US" w:vendorID="8" w:dllVersion="513" w:checkStyle="1"/>
  <w:activeWritingStyle w:appName="MSWord" w:lang="en-GB" w:vendorID="8" w:dllVersion="513" w:checkStyle="1"/>
  <w:activeWritingStyle w:appName="MSWord" w:lang="nl" w:vendorID="1" w:dllVersion="512" w:checkStyle="1"/>
  <w:activeWritingStyle w:appName="MSWord" w:lang="nl-NL" w:vendorID="1" w:dllVersion="512" w:checkStyle="1"/>
  <w:proofState w:spelling="clean" w:grammar="clean"/>
  <w:attachedTemplate r:id="rId1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D4482"/>
    <w:rsid w:val="000105CB"/>
    <w:rsid w:val="00010EF6"/>
    <w:rsid w:val="00076160"/>
    <w:rsid w:val="000B06A8"/>
    <w:rsid w:val="00145634"/>
    <w:rsid w:val="001D334E"/>
    <w:rsid w:val="0021342D"/>
    <w:rsid w:val="00245CB5"/>
    <w:rsid w:val="00266AD4"/>
    <w:rsid w:val="0028350A"/>
    <w:rsid w:val="002B584D"/>
    <w:rsid w:val="002C29C7"/>
    <w:rsid w:val="003045F9"/>
    <w:rsid w:val="00317D36"/>
    <w:rsid w:val="003431AC"/>
    <w:rsid w:val="003826BA"/>
    <w:rsid w:val="003A2491"/>
    <w:rsid w:val="003B122C"/>
    <w:rsid w:val="003F6D5D"/>
    <w:rsid w:val="004266D7"/>
    <w:rsid w:val="004274A7"/>
    <w:rsid w:val="00431A27"/>
    <w:rsid w:val="00436903"/>
    <w:rsid w:val="00444883"/>
    <w:rsid w:val="004570AF"/>
    <w:rsid w:val="00506573"/>
    <w:rsid w:val="00575DD4"/>
    <w:rsid w:val="00596A12"/>
    <w:rsid w:val="005B1823"/>
    <w:rsid w:val="005C0755"/>
    <w:rsid w:val="005C3F82"/>
    <w:rsid w:val="005D0ABA"/>
    <w:rsid w:val="005E3CD4"/>
    <w:rsid w:val="00636084"/>
    <w:rsid w:val="0067138C"/>
    <w:rsid w:val="00672DF7"/>
    <w:rsid w:val="00693963"/>
    <w:rsid w:val="006D4DB0"/>
    <w:rsid w:val="006E513C"/>
    <w:rsid w:val="007027B3"/>
    <w:rsid w:val="00703CE9"/>
    <w:rsid w:val="00705AD0"/>
    <w:rsid w:val="00711AA4"/>
    <w:rsid w:val="00741784"/>
    <w:rsid w:val="007539A8"/>
    <w:rsid w:val="0078076D"/>
    <w:rsid w:val="007A51ED"/>
    <w:rsid w:val="007D4482"/>
    <w:rsid w:val="007E095B"/>
    <w:rsid w:val="007E4B73"/>
    <w:rsid w:val="00856422"/>
    <w:rsid w:val="0088070E"/>
    <w:rsid w:val="00880787"/>
    <w:rsid w:val="008B20F8"/>
    <w:rsid w:val="008B21AA"/>
    <w:rsid w:val="008C0189"/>
    <w:rsid w:val="008F31CA"/>
    <w:rsid w:val="009358DE"/>
    <w:rsid w:val="0095023B"/>
    <w:rsid w:val="00965B1F"/>
    <w:rsid w:val="00984A65"/>
    <w:rsid w:val="00997597"/>
    <w:rsid w:val="009A089E"/>
    <w:rsid w:val="009A5BAC"/>
    <w:rsid w:val="009C1892"/>
    <w:rsid w:val="009E709F"/>
    <w:rsid w:val="00A05B44"/>
    <w:rsid w:val="00B31FE1"/>
    <w:rsid w:val="00B42978"/>
    <w:rsid w:val="00B53BC6"/>
    <w:rsid w:val="00BA621B"/>
    <w:rsid w:val="00BB0C02"/>
    <w:rsid w:val="00BC1EB0"/>
    <w:rsid w:val="00BC2455"/>
    <w:rsid w:val="00C24982"/>
    <w:rsid w:val="00C40634"/>
    <w:rsid w:val="00C777B8"/>
    <w:rsid w:val="00CA69B2"/>
    <w:rsid w:val="00CB4956"/>
    <w:rsid w:val="00CC21FD"/>
    <w:rsid w:val="00CE589A"/>
    <w:rsid w:val="00D1701F"/>
    <w:rsid w:val="00D54A8D"/>
    <w:rsid w:val="00D6567E"/>
    <w:rsid w:val="00D6755F"/>
    <w:rsid w:val="00D82EC5"/>
    <w:rsid w:val="00DB7A0B"/>
    <w:rsid w:val="00DD2489"/>
    <w:rsid w:val="00E15953"/>
    <w:rsid w:val="00E2479D"/>
    <w:rsid w:val="00E37A9A"/>
    <w:rsid w:val="00E72E30"/>
    <w:rsid w:val="00E74381"/>
    <w:rsid w:val="00ED7C0E"/>
    <w:rsid w:val="00EE7FCD"/>
    <w:rsid w:val="00EF3B3F"/>
    <w:rsid w:val="00F008EE"/>
    <w:rsid w:val="00F14B81"/>
    <w:rsid w:val="00F56AA5"/>
    <w:rsid w:val="00F608B0"/>
    <w:rsid w:val="00F969C9"/>
    <w:rsid w:val="00FA3293"/>
    <w:rsid w:val="00FD5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340"/>
        <w:tab w:val="left" w:pos="680"/>
      </w:tabs>
      <w:spacing w:after="240" w:line="288" w:lineRule="auto"/>
    </w:pPr>
    <w:rPr>
      <w:rFonts w:ascii="Verdana" w:hAnsi="Verdana"/>
      <w:sz w:val="21"/>
      <w:lang w:val="nl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fo">
    <w:name w:val="Info"/>
    <w:basedOn w:val="Normal"/>
    <w:pPr>
      <w:spacing w:after="0"/>
    </w:pPr>
    <w:rPr>
      <w:i/>
      <w:szCs w:val="21"/>
    </w:rPr>
  </w:style>
  <w:style w:type="paragraph" w:customStyle="1" w:styleId="StyleImpact12ptBoldDarkBlue">
    <w:name w:val="Style Impact 12 pt Bold Dark Blue"/>
    <w:basedOn w:val="Normal"/>
    <w:pPr>
      <w:framePr w:hSpace="141" w:wrap="around" w:vAnchor="text" w:hAnchor="margin" w:y="-130"/>
      <w:spacing w:after="0"/>
    </w:pPr>
    <w:rPr>
      <w:rFonts w:ascii="Impact" w:hAnsi="Impact"/>
      <w:bCs/>
      <w:color w:val="000080"/>
      <w:sz w:val="24"/>
    </w:rPr>
  </w:style>
  <w:style w:type="paragraph" w:styleId="Header">
    <w:name w:val="header"/>
    <w:basedOn w:val="Normal"/>
    <w:pPr>
      <w:tabs>
        <w:tab w:val="clear" w:pos="340"/>
        <w:tab w:val="clear" w:pos="680"/>
        <w:tab w:val="center" w:pos="4536"/>
        <w:tab w:val="right" w:pos="9072"/>
      </w:tabs>
    </w:pPr>
  </w:style>
  <w:style w:type="paragraph" w:customStyle="1" w:styleId="topheading">
    <w:name w:val="topheading"/>
    <w:basedOn w:val="Normal"/>
    <w:pPr>
      <w:tabs>
        <w:tab w:val="clear" w:pos="340"/>
        <w:tab w:val="clear" w:pos="680"/>
      </w:tabs>
      <w:spacing w:after="0" w:line="240" w:lineRule="auto"/>
      <w:ind w:left="-567" w:right="-567"/>
      <w:jc w:val="center"/>
      <w:outlineLvl w:val="1"/>
    </w:pPr>
    <w:rPr>
      <w:rFonts w:eastAsia="SimSun"/>
      <w:b/>
      <w:color w:val="DDDDDD"/>
      <w:spacing w:val="140"/>
      <w:sz w:val="48"/>
      <w:szCs w:val="48"/>
      <w:lang w:val="nl-NL" w:eastAsia="zh-CN"/>
    </w:rPr>
  </w:style>
  <w:style w:type="paragraph" w:styleId="Footer">
    <w:name w:val="footer"/>
    <w:basedOn w:val="Normal"/>
    <w:pPr>
      <w:tabs>
        <w:tab w:val="clear" w:pos="340"/>
        <w:tab w:val="clear" w:pos="680"/>
        <w:tab w:val="center" w:pos="4536"/>
        <w:tab w:val="right" w:pos="9072"/>
      </w:tabs>
    </w:pPr>
  </w:style>
  <w:style w:type="paragraph" w:styleId="BodyText">
    <w:name w:val="Body Text"/>
    <w:basedOn w:val="Normal"/>
    <w:pPr>
      <w:framePr w:hSpace="141" w:wrap="around" w:vAnchor="text" w:hAnchor="margin" w:y="-130"/>
      <w:spacing w:after="0"/>
    </w:pPr>
    <w:rPr>
      <w:b/>
      <w:snapToGrid w:val="0"/>
      <w:color w:val="000080"/>
      <w:sz w:val="20"/>
      <w:lang w:val="nl-NL"/>
    </w:rPr>
  </w:style>
  <w:style w:type="character" w:styleId="Hyperlink">
    <w:name w:val="Hyperlink"/>
    <w:rsid w:val="00D1701F"/>
    <w:rPr>
      <w:color w:val="0000FF"/>
      <w:u w:val="single"/>
    </w:rPr>
  </w:style>
  <w:style w:type="paragraph" w:styleId="FootnoteText">
    <w:name w:val="footnote text"/>
    <w:basedOn w:val="Normal"/>
    <w:rsid w:val="00D1701F"/>
    <w:pPr>
      <w:tabs>
        <w:tab w:val="left" w:pos="340"/>
        <w:tab w:val="left" w:pos="680"/>
      </w:tabs>
    </w:pPr>
    <w:rPr>
      <w:sz w:val="20"/>
      <w:lang w:eastAsia="ar-SA"/>
    </w:rPr>
  </w:style>
  <w:style w:type="character" w:styleId="FootnoteReference">
    <w:name w:val="footnote reference"/>
    <w:semiHidden/>
    <w:unhideWhenUsed/>
    <w:rsid w:val="00D1701F"/>
    <w:rPr>
      <w:vertAlign w:val="superscript"/>
    </w:rPr>
  </w:style>
  <w:style w:type="paragraph" w:styleId="BalloonText">
    <w:name w:val="Balloon Text"/>
    <w:basedOn w:val="Normal"/>
    <w:link w:val="BalloonTextChar"/>
    <w:rsid w:val="00702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27B3"/>
    <w:rPr>
      <w:rFonts w:ascii="Tahoma" w:hAnsi="Tahoma" w:cs="Tahoma"/>
      <w:sz w:val="16"/>
      <w:szCs w:val="16"/>
      <w:lang w:val="nl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5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fmag.com/latestnews/latest-news-old.html?newsid=9237302.0" TargetMode="External"/><Relationship Id="rId2" Type="http://schemas.openxmlformats.org/officeDocument/2006/relationships/hyperlink" Target="http://bankwatch.org/our-work/projects/sostanj-lignite-thermal-power-plant-unit-6-slovenia" TargetMode="External"/><Relationship Id="rId1" Type="http://schemas.openxmlformats.org/officeDocument/2006/relationships/hyperlink" Target="http://www.banktrack.org/show/dodgydeals/tes_6_coal_power_plant" TargetMode="External"/><Relationship Id="rId5" Type="http://schemas.openxmlformats.org/officeDocument/2006/relationships/hyperlink" Target="http://www.banktrack.org/show/pages/europe" TargetMode="External"/><Relationship Id="rId4" Type="http://schemas.openxmlformats.org/officeDocument/2006/relationships/hyperlink" Target="http://bankwatch.org/news-media/for-journalists/press-releases/police-investigates-irregularities-tes-6-sloven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Publiek\Retrac\Projects\Finance\A921%20BankTrack%202003-2005\d%20website\docs%20for%20banktrack.org\Banktrack%20templates\final%20template%20letterhead%20banktrac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18EEC-C410-491A-9E94-C54B8DED4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final template letterhead banktrack</Template>
  <TotalTime>9</TotalTime>
  <Pages>2</Pages>
  <Words>395</Words>
  <Characters>2176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letterhead banktrack</vt:lpstr>
      <vt:lpstr>letterhead banktrack</vt:lpstr>
      <vt:lpstr>letterhead banktrack</vt:lpstr>
    </vt:vector>
  </TitlesOfParts>
  <Company>AIDEnviroment</Company>
  <LinksUpToDate>false</LinksUpToDate>
  <CharactersWithSpaces>2566</CharactersWithSpaces>
  <SharedDoc>false</SharedDoc>
  <HLinks>
    <vt:vector size="30" baseType="variant">
      <vt:variant>
        <vt:i4>3538980</vt:i4>
      </vt:variant>
      <vt:variant>
        <vt:i4>12</vt:i4>
      </vt:variant>
      <vt:variant>
        <vt:i4>0</vt:i4>
      </vt:variant>
      <vt:variant>
        <vt:i4>5</vt:i4>
      </vt:variant>
      <vt:variant>
        <vt:lpwstr>http://www.banktrack.org/show/pages/europe</vt:lpwstr>
      </vt:variant>
      <vt:variant>
        <vt:lpwstr/>
      </vt:variant>
      <vt:variant>
        <vt:i4>1048648</vt:i4>
      </vt:variant>
      <vt:variant>
        <vt:i4>9</vt:i4>
      </vt:variant>
      <vt:variant>
        <vt:i4>0</vt:i4>
      </vt:variant>
      <vt:variant>
        <vt:i4>5</vt:i4>
      </vt:variant>
      <vt:variant>
        <vt:lpwstr>http://bankwatch.org/news-media/for-journalists/press-releases/police-investigates-irregularities-tes-6-slovenia</vt:lpwstr>
      </vt:variant>
      <vt:variant>
        <vt:lpwstr/>
      </vt:variant>
      <vt:variant>
        <vt:i4>6094919</vt:i4>
      </vt:variant>
      <vt:variant>
        <vt:i4>6</vt:i4>
      </vt:variant>
      <vt:variant>
        <vt:i4>0</vt:i4>
      </vt:variant>
      <vt:variant>
        <vt:i4>5</vt:i4>
      </vt:variant>
      <vt:variant>
        <vt:lpwstr>http://www.gfmag.com/latestnews/latest-news-old.html?newsid=9237302.0</vt:lpwstr>
      </vt:variant>
      <vt:variant>
        <vt:lpwstr/>
      </vt:variant>
      <vt:variant>
        <vt:i4>8257643</vt:i4>
      </vt:variant>
      <vt:variant>
        <vt:i4>3</vt:i4>
      </vt:variant>
      <vt:variant>
        <vt:i4>0</vt:i4>
      </vt:variant>
      <vt:variant>
        <vt:i4>5</vt:i4>
      </vt:variant>
      <vt:variant>
        <vt:lpwstr>http://bankwatch.org/our-work/projects/sostanj-lignite-thermal-power-plant-unit-6-slovenia</vt:lpwstr>
      </vt:variant>
      <vt:variant>
        <vt:lpwstr/>
      </vt:variant>
      <vt:variant>
        <vt:i4>2556026</vt:i4>
      </vt:variant>
      <vt:variant>
        <vt:i4>0</vt:i4>
      </vt:variant>
      <vt:variant>
        <vt:i4>0</vt:i4>
      </vt:variant>
      <vt:variant>
        <vt:i4>5</vt:i4>
      </vt:variant>
      <vt:variant>
        <vt:lpwstr>http://www.banktrack.org/show/dodgydeals/tes_6_coal_power_plant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banktrack</dc:title>
  <dc:creator>Frijns</dc:creator>
  <cp:lastModifiedBy>Beatrijs</cp:lastModifiedBy>
  <cp:revision>2</cp:revision>
  <cp:lastPrinted>2011-09-13T09:29:00Z</cp:lastPrinted>
  <dcterms:created xsi:type="dcterms:W3CDTF">2011-09-22T14:08:00Z</dcterms:created>
  <dcterms:modified xsi:type="dcterms:W3CDTF">2011-09-22T14:08:00Z</dcterms:modified>
</cp:coreProperties>
</file>